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06849" w14:textId="734BA1CA" w:rsidR="000C61F9" w:rsidRPr="000C61F9" w:rsidRDefault="000C61F9" w:rsidP="000C61F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0C61F9">
        <w:rPr>
          <w:rFonts w:ascii="Arial" w:hAnsi="Arial" w:cs="Arial"/>
          <w:b/>
          <w:bCs/>
          <w:sz w:val="32"/>
          <w:szCs w:val="32"/>
        </w:rPr>
        <w:t>Przedmiot zamówienia</w:t>
      </w:r>
    </w:p>
    <w:p w14:paraId="6029F3E4" w14:textId="2AD5A092" w:rsidR="000C61F9" w:rsidRPr="000C61F9" w:rsidRDefault="000C61F9" w:rsidP="000C61F9">
      <w:pPr>
        <w:rPr>
          <w:rFonts w:ascii="Arial" w:hAnsi="Arial" w:cs="Arial"/>
          <w:b/>
          <w:bCs/>
        </w:rPr>
      </w:pPr>
      <w:r w:rsidRPr="000C61F9">
        <w:rPr>
          <w:rFonts w:ascii="Arial" w:hAnsi="Arial" w:cs="Arial"/>
          <w:b/>
          <w:bCs/>
        </w:rPr>
        <w:t>Adres: Kusięta dz. nr 990</w:t>
      </w:r>
    </w:p>
    <w:p w14:paraId="76FD3818" w14:textId="3C7415AD" w:rsidR="000C61F9" w:rsidRPr="000C61F9" w:rsidRDefault="000C61F9" w:rsidP="000C61F9">
      <w:pPr>
        <w:rPr>
          <w:rFonts w:ascii="Arial" w:hAnsi="Arial" w:cs="Arial"/>
          <w:u w:val="single"/>
        </w:rPr>
      </w:pPr>
      <w:r w:rsidRPr="000C61F9">
        <w:rPr>
          <w:rFonts w:ascii="Arial" w:hAnsi="Arial" w:cs="Arial"/>
          <w:u w:val="single"/>
        </w:rPr>
        <w:t>1. Przedmiot zamówienia</w:t>
      </w:r>
    </w:p>
    <w:p w14:paraId="6B5DE06F" w14:textId="13AA9BC9" w:rsidR="000C61F9" w:rsidRPr="000C61F9" w:rsidRDefault="000C61F9" w:rsidP="000C61F9">
      <w:pPr>
        <w:rPr>
          <w:rFonts w:ascii="Arial" w:hAnsi="Arial" w:cs="Arial"/>
        </w:rPr>
      </w:pPr>
      <w:r w:rsidRPr="000C61F9">
        <w:rPr>
          <w:rFonts w:ascii="Arial" w:hAnsi="Arial" w:cs="Arial"/>
        </w:rPr>
        <w:t>Przedmiotem zamówienia jest dostawa, montaż oraz trwałe zakotwienie zewnętrznej trybuny sportowej przeznaczonej dla widzów.</w:t>
      </w:r>
    </w:p>
    <w:p w14:paraId="0B77FBF0" w14:textId="77777777" w:rsidR="000C61F9" w:rsidRPr="000C61F9" w:rsidRDefault="000C61F9" w:rsidP="000C61F9">
      <w:pPr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t>Trybuna zostanie posadowiona na istniejącej nawierzchni z kostki betonowej. Wykonawca zobowiązany jest do dokonania oceny istniejącego podłoża pod kątem możliwości prawidłowego posadowienia obiektu oraz wykonania trwałego zakotwienia trybuny zgodnie z dokumentacją producenta, obowiązującymi przepisami prawa oraz zasadami wiedzy technicznej.</w:t>
      </w:r>
    </w:p>
    <w:p w14:paraId="1508D22C" w14:textId="77777777" w:rsidR="000C61F9" w:rsidRPr="000C61F9" w:rsidRDefault="000C61F9" w:rsidP="000C61F9">
      <w:pPr>
        <w:rPr>
          <w:rFonts w:ascii="Arial" w:hAnsi="Arial" w:cs="Arial"/>
        </w:rPr>
      </w:pPr>
      <w:r w:rsidRPr="000C61F9">
        <w:rPr>
          <w:rFonts w:ascii="Arial" w:hAnsi="Arial" w:cs="Arial"/>
        </w:rPr>
        <w:t>Zakres zamówienia obejmuje w szczególności:</w:t>
      </w:r>
    </w:p>
    <w:p w14:paraId="0E73AD5E" w14:textId="77777777" w:rsidR="000C61F9" w:rsidRPr="000C61F9" w:rsidRDefault="000C61F9" w:rsidP="000C61F9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dostawę kompletnej trybuny sportowej, </w:t>
      </w:r>
    </w:p>
    <w:p w14:paraId="06CE984A" w14:textId="77777777" w:rsidR="000C61F9" w:rsidRPr="000C61F9" w:rsidRDefault="000C61F9" w:rsidP="000C61F9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transport do miejsca wskazanego przez Zamawiającego, </w:t>
      </w:r>
    </w:p>
    <w:p w14:paraId="3EB4F7A5" w14:textId="77777777" w:rsidR="000C61F9" w:rsidRPr="000C61F9" w:rsidRDefault="000C61F9" w:rsidP="000C61F9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montaż wszystkich elementów konstrukcyjnych, </w:t>
      </w:r>
    </w:p>
    <w:p w14:paraId="3F8D4796" w14:textId="77777777" w:rsidR="000C61F9" w:rsidRPr="000C61F9" w:rsidRDefault="000C61F9" w:rsidP="000C61F9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trwałe zakotwienie trybuny do istniejącego podłoża, </w:t>
      </w:r>
    </w:p>
    <w:p w14:paraId="2A002CBF" w14:textId="77777777" w:rsidR="000C61F9" w:rsidRDefault="000C61F9" w:rsidP="000C61F9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wykonanie wszystkich czynności niezbędnych do przekazania obiektu do użytkowania. </w:t>
      </w:r>
    </w:p>
    <w:p w14:paraId="723372E8" w14:textId="77777777" w:rsidR="000C61F9" w:rsidRPr="000C61F9" w:rsidRDefault="000C61F9" w:rsidP="000C61F9">
      <w:pPr>
        <w:spacing w:after="0"/>
        <w:ind w:left="720"/>
        <w:rPr>
          <w:rFonts w:ascii="Arial" w:hAnsi="Arial" w:cs="Arial"/>
        </w:rPr>
      </w:pPr>
    </w:p>
    <w:p w14:paraId="63C15A66" w14:textId="77777777" w:rsidR="000C61F9" w:rsidRPr="000C61F9" w:rsidRDefault="000C61F9" w:rsidP="000C61F9">
      <w:pPr>
        <w:rPr>
          <w:rFonts w:ascii="Arial" w:hAnsi="Arial" w:cs="Arial"/>
          <w:u w:val="single"/>
        </w:rPr>
      </w:pPr>
      <w:r w:rsidRPr="000C61F9">
        <w:rPr>
          <w:rFonts w:ascii="Arial" w:hAnsi="Arial" w:cs="Arial"/>
          <w:u w:val="single"/>
        </w:rPr>
        <w:t>2. Parametry techniczne</w:t>
      </w:r>
    </w:p>
    <w:p w14:paraId="0BB5F20B" w14:textId="77777777" w:rsidR="000C61F9" w:rsidRPr="000C61F9" w:rsidRDefault="000C61F9" w:rsidP="000C61F9">
      <w:pPr>
        <w:rPr>
          <w:rFonts w:ascii="Arial" w:hAnsi="Arial" w:cs="Arial"/>
        </w:rPr>
      </w:pPr>
      <w:r w:rsidRPr="000C61F9">
        <w:rPr>
          <w:rFonts w:ascii="Arial" w:hAnsi="Arial" w:cs="Arial"/>
        </w:rPr>
        <w:t>Trybuna sportowa powinna posiadać co najmniej następujące parametry:</w:t>
      </w:r>
    </w:p>
    <w:p w14:paraId="5E13548E" w14:textId="07409D30" w:rsidR="000C61F9" w:rsidRPr="000C61F9" w:rsidRDefault="000C61F9" w:rsidP="000C61F9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liczba rzędów – </w:t>
      </w:r>
      <w:r w:rsidR="002259BD">
        <w:rPr>
          <w:rFonts w:ascii="Arial" w:hAnsi="Arial" w:cs="Arial"/>
        </w:rPr>
        <w:t xml:space="preserve">minimum </w:t>
      </w:r>
      <w:r w:rsidRPr="000C61F9">
        <w:rPr>
          <w:rFonts w:ascii="Arial" w:hAnsi="Arial" w:cs="Arial"/>
        </w:rPr>
        <w:t xml:space="preserve">3, </w:t>
      </w:r>
    </w:p>
    <w:p w14:paraId="269FAD25" w14:textId="6198E2A9" w:rsidR="000C61F9" w:rsidRPr="000C61F9" w:rsidRDefault="000C61F9" w:rsidP="000C61F9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liczba miejsc siedzących – </w:t>
      </w:r>
      <w:r w:rsidR="002259BD">
        <w:rPr>
          <w:rFonts w:ascii="Arial" w:hAnsi="Arial" w:cs="Arial"/>
        </w:rPr>
        <w:t xml:space="preserve">minimum </w:t>
      </w:r>
      <w:r w:rsidRPr="000C61F9">
        <w:rPr>
          <w:rFonts w:ascii="Arial" w:hAnsi="Arial" w:cs="Arial"/>
        </w:rPr>
        <w:t xml:space="preserve">39, </w:t>
      </w:r>
    </w:p>
    <w:p w14:paraId="56C22AF3" w14:textId="61DB1A48" w:rsidR="000C61F9" w:rsidRPr="000C61F9" w:rsidRDefault="000C61F9" w:rsidP="000C61F9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>wymiary</w:t>
      </w:r>
      <w:r w:rsidR="002259BD">
        <w:rPr>
          <w:rFonts w:ascii="Arial" w:hAnsi="Arial" w:cs="Arial"/>
        </w:rPr>
        <w:t xml:space="preserve"> dostosowane do liczby miejsc siedzących oraz zastosowanej konstrukcji, przy czym szerokość trybuny nie powinna przekraczać 8,00 m, a głębokość 2,50 m,</w:t>
      </w:r>
      <w:r w:rsidRPr="000C61F9">
        <w:rPr>
          <w:rFonts w:ascii="Arial" w:hAnsi="Arial" w:cs="Arial"/>
        </w:rPr>
        <w:t xml:space="preserve"> </w:t>
      </w:r>
    </w:p>
    <w:p w14:paraId="71F68331" w14:textId="77777777" w:rsidR="000C61F9" w:rsidRDefault="000C61F9" w:rsidP="000C61F9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konstrukcja przystosowana do użytkowania na zewnątrz. </w:t>
      </w:r>
    </w:p>
    <w:p w14:paraId="3F006090" w14:textId="77777777" w:rsidR="000C61F9" w:rsidRPr="000C61F9" w:rsidRDefault="000C61F9" w:rsidP="000C61F9">
      <w:pPr>
        <w:spacing w:after="0"/>
        <w:ind w:left="720"/>
        <w:rPr>
          <w:rFonts w:ascii="Arial" w:hAnsi="Arial" w:cs="Arial"/>
        </w:rPr>
      </w:pPr>
    </w:p>
    <w:p w14:paraId="1913E39E" w14:textId="77777777" w:rsidR="000C61F9" w:rsidRPr="000C61F9" w:rsidRDefault="000C61F9" w:rsidP="000C61F9">
      <w:pPr>
        <w:rPr>
          <w:rFonts w:ascii="Arial" w:hAnsi="Arial" w:cs="Arial"/>
          <w:u w:val="single"/>
        </w:rPr>
      </w:pPr>
      <w:r w:rsidRPr="000C61F9">
        <w:rPr>
          <w:rFonts w:ascii="Arial" w:hAnsi="Arial" w:cs="Arial"/>
          <w:u w:val="single"/>
        </w:rPr>
        <w:t>3. Konstrukcja</w:t>
      </w:r>
    </w:p>
    <w:p w14:paraId="2B0FDEC5" w14:textId="77777777" w:rsidR="000C61F9" w:rsidRPr="000C61F9" w:rsidRDefault="000C61F9" w:rsidP="000C61F9">
      <w:pPr>
        <w:rPr>
          <w:rFonts w:ascii="Arial" w:hAnsi="Arial" w:cs="Arial"/>
        </w:rPr>
      </w:pPr>
      <w:r w:rsidRPr="000C61F9">
        <w:rPr>
          <w:rFonts w:ascii="Arial" w:hAnsi="Arial" w:cs="Arial"/>
        </w:rPr>
        <w:t>Trybuna powinna posiadać:</w:t>
      </w:r>
    </w:p>
    <w:p w14:paraId="1AE1F227" w14:textId="77777777" w:rsidR="000C61F9" w:rsidRPr="000C61F9" w:rsidRDefault="000C61F9" w:rsidP="000C61F9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konstrukcję stalową ocynkowaną, </w:t>
      </w:r>
    </w:p>
    <w:p w14:paraId="691379B0" w14:textId="77777777" w:rsidR="000C61F9" w:rsidRPr="000C61F9" w:rsidRDefault="000C61F9" w:rsidP="000C61F9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elementy nośne zapewniające odpowiednią sztywność i stateczność, </w:t>
      </w:r>
    </w:p>
    <w:p w14:paraId="2B3045A2" w14:textId="77777777" w:rsidR="000C61F9" w:rsidRPr="000C61F9" w:rsidRDefault="000C61F9" w:rsidP="000C61F9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zabezpieczenie antykorozyjne poprzez ocynkowanie lub rozwiązanie równoważne o nie gorszej trwałości, </w:t>
      </w:r>
    </w:p>
    <w:p w14:paraId="75EC1284" w14:textId="77777777" w:rsidR="000C61F9" w:rsidRDefault="000C61F9" w:rsidP="000C61F9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konstrukcję spełniającą wymagania obowiązujących przepisów i norm dotyczących bezpieczeństwa użytkowania oraz obciążeń. </w:t>
      </w:r>
    </w:p>
    <w:p w14:paraId="7442B1A4" w14:textId="58550D67" w:rsidR="002259BD" w:rsidRDefault="002259BD" w:rsidP="000C61F9">
      <w:pPr>
        <w:numPr>
          <w:ilvl w:val="0"/>
          <w:numId w:val="3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Konstrukcja powinna umożliwiać bezpieczne </w:t>
      </w:r>
      <w:proofErr w:type="spellStart"/>
      <w:r>
        <w:rPr>
          <w:rFonts w:ascii="Arial" w:hAnsi="Arial" w:cs="Arial"/>
        </w:rPr>
        <w:t>kotwienie</w:t>
      </w:r>
      <w:proofErr w:type="spellEnd"/>
      <w:r>
        <w:rPr>
          <w:rFonts w:ascii="Arial" w:hAnsi="Arial" w:cs="Arial"/>
        </w:rPr>
        <w:t xml:space="preserve"> do istniejącego podłoża zgodnie z wymaganiami producenta.</w:t>
      </w:r>
    </w:p>
    <w:p w14:paraId="07201C0B" w14:textId="77777777" w:rsidR="000C61F9" w:rsidRPr="000C61F9" w:rsidRDefault="000C61F9" w:rsidP="000C61F9">
      <w:pPr>
        <w:spacing w:after="0"/>
        <w:ind w:left="720"/>
        <w:rPr>
          <w:rFonts w:ascii="Arial" w:hAnsi="Arial" w:cs="Arial"/>
        </w:rPr>
      </w:pPr>
    </w:p>
    <w:p w14:paraId="7C8F5AC5" w14:textId="77777777" w:rsidR="000C61F9" w:rsidRPr="000C61F9" w:rsidRDefault="000C61F9" w:rsidP="000C61F9">
      <w:pPr>
        <w:rPr>
          <w:rFonts w:ascii="Arial" w:hAnsi="Arial" w:cs="Arial"/>
          <w:u w:val="single"/>
        </w:rPr>
      </w:pPr>
      <w:r w:rsidRPr="000C61F9">
        <w:rPr>
          <w:rFonts w:ascii="Arial" w:hAnsi="Arial" w:cs="Arial"/>
          <w:u w:val="single"/>
        </w:rPr>
        <w:t>4. Podłoga i wyposażenie</w:t>
      </w:r>
    </w:p>
    <w:p w14:paraId="229A2B7C" w14:textId="77777777" w:rsidR="000C61F9" w:rsidRPr="000C61F9" w:rsidRDefault="000C61F9" w:rsidP="000C61F9">
      <w:pPr>
        <w:rPr>
          <w:rFonts w:ascii="Arial" w:hAnsi="Arial" w:cs="Arial"/>
        </w:rPr>
      </w:pPr>
      <w:r w:rsidRPr="000C61F9">
        <w:rPr>
          <w:rFonts w:ascii="Arial" w:hAnsi="Arial" w:cs="Arial"/>
        </w:rPr>
        <w:t>Trybuna powinna być wyposażona w:</w:t>
      </w:r>
    </w:p>
    <w:p w14:paraId="0F82E787" w14:textId="6ADCE4DF" w:rsidR="000C61F9" w:rsidRPr="000C61F9" w:rsidRDefault="000C61F9" w:rsidP="002259BD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podłogę wykonaną z kraty pomostowej ocynkowanej, </w:t>
      </w:r>
      <w:proofErr w:type="spellStart"/>
      <w:r w:rsidR="002259BD" w:rsidRPr="002259BD">
        <w:rPr>
          <w:rFonts w:ascii="Arial" w:hAnsi="Arial" w:cs="Arial"/>
        </w:rPr>
        <w:t>ub</w:t>
      </w:r>
      <w:proofErr w:type="spellEnd"/>
      <w:r w:rsidR="002259BD" w:rsidRPr="002259BD">
        <w:rPr>
          <w:rFonts w:ascii="Arial" w:hAnsi="Arial" w:cs="Arial"/>
        </w:rPr>
        <w:t xml:space="preserve"> innego materiału </w:t>
      </w:r>
      <w:r w:rsidR="002259BD">
        <w:rPr>
          <w:rFonts w:ascii="Arial" w:hAnsi="Arial" w:cs="Arial"/>
        </w:rPr>
        <w:t xml:space="preserve">                                    </w:t>
      </w:r>
      <w:r w:rsidR="002259BD" w:rsidRPr="002259BD">
        <w:rPr>
          <w:rFonts w:ascii="Arial" w:hAnsi="Arial" w:cs="Arial"/>
        </w:rPr>
        <w:t>o właściwościach użytkowych i przeciwpoślizgowych nie gorszych niż krata pomostowa.</w:t>
      </w:r>
    </w:p>
    <w:p w14:paraId="2BF8D15A" w14:textId="55AECB03" w:rsidR="000C61F9" w:rsidRPr="000C61F9" w:rsidRDefault="000C61F9" w:rsidP="000C61F9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lastRenderedPageBreak/>
        <w:t xml:space="preserve">indywidualnych siedzisk sportowych </w:t>
      </w:r>
      <w:r w:rsidR="002259BD" w:rsidRPr="002259BD">
        <w:rPr>
          <w:rFonts w:ascii="Arial" w:hAnsi="Arial" w:cs="Arial"/>
        </w:rPr>
        <w:t>w liczbie odpowiadającej oferowanej liczbie miejsc siedzących</w:t>
      </w:r>
      <w:r w:rsidR="002259BD">
        <w:rPr>
          <w:rFonts w:ascii="Arial" w:hAnsi="Arial" w:cs="Arial"/>
        </w:rPr>
        <w:t xml:space="preserve"> </w:t>
      </w:r>
      <w:r w:rsidRPr="000C61F9">
        <w:rPr>
          <w:rFonts w:ascii="Arial" w:hAnsi="Arial" w:cs="Arial"/>
        </w:rPr>
        <w:t>wykonan</w:t>
      </w:r>
      <w:r w:rsidR="002259BD">
        <w:rPr>
          <w:rFonts w:ascii="Arial" w:hAnsi="Arial" w:cs="Arial"/>
        </w:rPr>
        <w:t>e</w:t>
      </w:r>
      <w:r w:rsidRPr="000C61F9">
        <w:rPr>
          <w:rFonts w:ascii="Arial" w:hAnsi="Arial" w:cs="Arial"/>
        </w:rPr>
        <w:t xml:space="preserve"> z tworzywa sztucznego, odporn</w:t>
      </w:r>
      <w:r w:rsidR="002259BD">
        <w:rPr>
          <w:rFonts w:ascii="Arial" w:hAnsi="Arial" w:cs="Arial"/>
        </w:rPr>
        <w:t>e</w:t>
      </w:r>
      <w:r w:rsidRPr="000C61F9">
        <w:rPr>
          <w:rFonts w:ascii="Arial" w:hAnsi="Arial" w:cs="Arial"/>
        </w:rPr>
        <w:t xml:space="preserve"> na promieniowanie UV oraz warunki atmosferyczne, </w:t>
      </w:r>
    </w:p>
    <w:p w14:paraId="03844317" w14:textId="77777777" w:rsidR="000C61F9" w:rsidRPr="000C61F9" w:rsidRDefault="000C61F9" w:rsidP="000C61F9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balustrady stalowe ocynkowane zapewniające bezpieczeństwo użytkowników, </w:t>
      </w:r>
    </w:p>
    <w:p w14:paraId="040E7139" w14:textId="77777777" w:rsidR="000C61F9" w:rsidRDefault="000C61F9" w:rsidP="000C61F9">
      <w:pPr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komplet elementów montażowych niezbędnych do prawidłowego użytkowania obiektu. </w:t>
      </w:r>
    </w:p>
    <w:p w14:paraId="7389ADAC" w14:textId="77777777" w:rsidR="000C61F9" w:rsidRPr="000C61F9" w:rsidRDefault="000C61F9" w:rsidP="000C61F9">
      <w:pPr>
        <w:spacing w:after="0"/>
        <w:ind w:left="720"/>
        <w:rPr>
          <w:rFonts w:ascii="Arial" w:hAnsi="Arial" w:cs="Arial"/>
        </w:rPr>
      </w:pPr>
    </w:p>
    <w:p w14:paraId="391A3D19" w14:textId="77777777" w:rsidR="000C61F9" w:rsidRPr="000C61F9" w:rsidRDefault="000C61F9" w:rsidP="000C61F9">
      <w:pPr>
        <w:rPr>
          <w:rFonts w:ascii="Arial" w:hAnsi="Arial" w:cs="Arial"/>
        </w:rPr>
      </w:pPr>
      <w:r w:rsidRPr="000C61F9">
        <w:rPr>
          <w:rFonts w:ascii="Arial" w:hAnsi="Arial" w:cs="Arial"/>
        </w:rPr>
        <w:t>Kolor siedzisk zostanie uzgodniony z Zamawiającym przed realizacją zamówienia.</w:t>
      </w:r>
    </w:p>
    <w:p w14:paraId="3EA6B40F" w14:textId="77777777" w:rsidR="000C61F9" w:rsidRPr="000C61F9" w:rsidRDefault="000C61F9" w:rsidP="000C61F9">
      <w:pPr>
        <w:rPr>
          <w:rFonts w:ascii="Arial" w:hAnsi="Arial" w:cs="Arial"/>
          <w:u w:val="single"/>
        </w:rPr>
      </w:pPr>
      <w:r w:rsidRPr="000C61F9">
        <w:rPr>
          <w:rFonts w:ascii="Arial" w:hAnsi="Arial" w:cs="Arial"/>
          <w:u w:val="single"/>
        </w:rPr>
        <w:t>5. Wymagania jakościowe</w:t>
      </w:r>
    </w:p>
    <w:p w14:paraId="1C568456" w14:textId="77777777" w:rsidR="000C61F9" w:rsidRPr="000C61F9" w:rsidRDefault="000C61F9" w:rsidP="000C61F9">
      <w:pPr>
        <w:rPr>
          <w:rFonts w:ascii="Arial" w:hAnsi="Arial" w:cs="Arial"/>
        </w:rPr>
      </w:pPr>
      <w:r w:rsidRPr="000C61F9">
        <w:rPr>
          <w:rFonts w:ascii="Arial" w:hAnsi="Arial" w:cs="Arial"/>
        </w:rPr>
        <w:t>Trybuna powinna:</w:t>
      </w:r>
    </w:p>
    <w:p w14:paraId="3E1F8566" w14:textId="77777777" w:rsidR="000C61F9" w:rsidRPr="000C61F9" w:rsidRDefault="000C61F9" w:rsidP="000C61F9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być fabrycznie nowa i wolna od wad, </w:t>
      </w:r>
    </w:p>
    <w:p w14:paraId="5A4D6FB2" w14:textId="77777777" w:rsidR="000C61F9" w:rsidRPr="000C61F9" w:rsidRDefault="000C61F9" w:rsidP="000C61F9">
      <w:pPr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być wykonana z materiałów przeznaczonych do użytkowania zewnętrznego, </w:t>
      </w:r>
    </w:p>
    <w:p w14:paraId="67C2F11A" w14:textId="77777777" w:rsidR="000C61F9" w:rsidRPr="000C61F9" w:rsidRDefault="000C61F9" w:rsidP="000C61F9">
      <w:pPr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być odporna na działanie czynników atmosferycznych, promieniowania UV oraz korozji, </w:t>
      </w:r>
    </w:p>
    <w:p w14:paraId="3CA872CC" w14:textId="77777777" w:rsidR="000C61F9" w:rsidRDefault="000C61F9" w:rsidP="000C61F9">
      <w:pPr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zapewniać bezpieczne użytkowanie zgodnie z obowiązującymi przepisami. </w:t>
      </w:r>
    </w:p>
    <w:p w14:paraId="7E2C9AFE" w14:textId="77777777" w:rsidR="000C61F9" w:rsidRPr="000C61F9" w:rsidRDefault="000C61F9" w:rsidP="000C61F9">
      <w:pPr>
        <w:spacing w:after="0"/>
        <w:ind w:left="720"/>
        <w:rPr>
          <w:rFonts w:ascii="Arial" w:hAnsi="Arial" w:cs="Arial"/>
        </w:rPr>
      </w:pPr>
    </w:p>
    <w:p w14:paraId="2548DBB8" w14:textId="77777777" w:rsidR="000C61F9" w:rsidRPr="000C61F9" w:rsidRDefault="000C61F9" w:rsidP="000C61F9">
      <w:pPr>
        <w:rPr>
          <w:rFonts w:ascii="Arial" w:hAnsi="Arial" w:cs="Arial"/>
          <w:u w:val="single"/>
        </w:rPr>
      </w:pPr>
      <w:r w:rsidRPr="000C61F9">
        <w:rPr>
          <w:rFonts w:ascii="Arial" w:hAnsi="Arial" w:cs="Arial"/>
          <w:u w:val="single"/>
        </w:rPr>
        <w:t>6. Gwarancja</w:t>
      </w:r>
    </w:p>
    <w:p w14:paraId="7721F2FD" w14:textId="77777777" w:rsidR="000C61F9" w:rsidRPr="000C61F9" w:rsidRDefault="000C61F9" w:rsidP="000C61F9">
      <w:pPr>
        <w:rPr>
          <w:rFonts w:ascii="Arial" w:hAnsi="Arial" w:cs="Arial"/>
        </w:rPr>
      </w:pPr>
      <w:r w:rsidRPr="000C61F9">
        <w:rPr>
          <w:rFonts w:ascii="Arial" w:hAnsi="Arial" w:cs="Arial"/>
        </w:rPr>
        <w:t>Wykonawca udzieli gwarancji na przedmiot zamówienia na okres nie krótszy niż 24 miesiące od dnia podpisania protokołu odbioru końcowego.</w:t>
      </w:r>
    </w:p>
    <w:p w14:paraId="6C73C93F" w14:textId="77777777" w:rsidR="000C61F9" w:rsidRPr="000C61F9" w:rsidRDefault="000C61F9" w:rsidP="000C61F9">
      <w:pPr>
        <w:rPr>
          <w:rFonts w:ascii="Arial" w:hAnsi="Arial" w:cs="Arial"/>
          <w:b/>
          <w:bCs/>
        </w:rPr>
      </w:pPr>
      <w:r w:rsidRPr="000C61F9">
        <w:rPr>
          <w:rFonts w:ascii="Arial" w:hAnsi="Arial" w:cs="Arial"/>
          <w:u w:val="single"/>
        </w:rPr>
        <w:t>7. Dokumenty wymagane przy odbiorze</w:t>
      </w:r>
    </w:p>
    <w:p w14:paraId="30FC611C" w14:textId="77777777" w:rsidR="000C61F9" w:rsidRPr="000C61F9" w:rsidRDefault="000C61F9" w:rsidP="000C61F9">
      <w:pPr>
        <w:rPr>
          <w:rFonts w:ascii="Arial" w:hAnsi="Arial" w:cs="Arial"/>
        </w:rPr>
      </w:pPr>
      <w:r w:rsidRPr="000C61F9">
        <w:rPr>
          <w:rFonts w:ascii="Arial" w:hAnsi="Arial" w:cs="Arial"/>
        </w:rPr>
        <w:t>Wykonawca przekaże Zamawiającemu:</w:t>
      </w:r>
    </w:p>
    <w:p w14:paraId="5D264650" w14:textId="77777777" w:rsidR="000C61F9" w:rsidRPr="000C61F9" w:rsidRDefault="000C61F9" w:rsidP="000C61F9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kartę techniczną oferowanej trybuny, </w:t>
      </w:r>
    </w:p>
    <w:p w14:paraId="20644E6B" w14:textId="77777777" w:rsidR="000C61F9" w:rsidRPr="000C61F9" w:rsidRDefault="000C61F9" w:rsidP="000C61F9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instrukcję montażu oraz użytkowania w języku polskim, </w:t>
      </w:r>
    </w:p>
    <w:p w14:paraId="4321332A" w14:textId="77777777" w:rsidR="000C61F9" w:rsidRPr="000C61F9" w:rsidRDefault="000C61F9" w:rsidP="000C61F9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deklarację zgodności lub inny dokument potwierdzający zgodność wyrobu z obowiązującymi przepisami, </w:t>
      </w:r>
    </w:p>
    <w:p w14:paraId="6BB4B95B" w14:textId="77777777" w:rsidR="000C61F9" w:rsidRDefault="000C61F9" w:rsidP="000C61F9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0C61F9">
        <w:rPr>
          <w:rFonts w:ascii="Arial" w:hAnsi="Arial" w:cs="Arial"/>
        </w:rPr>
        <w:t xml:space="preserve">kartę gwarancyjną. </w:t>
      </w:r>
    </w:p>
    <w:p w14:paraId="2E107DCB" w14:textId="77777777" w:rsidR="000C61F9" w:rsidRPr="000C61F9" w:rsidRDefault="000C61F9" w:rsidP="000C61F9">
      <w:pPr>
        <w:spacing w:after="0"/>
        <w:ind w:left="720"/>
        <w:rPr>
          <w:rFonts w:ascii="Arial" w:hAnsi="Arial" w:cs="Arial"/>
        </w:rPr>
      </w:pPr>
    </w:p>
    <w:p w14:paraId="0F37D5DE" w14:textId="041232F1" w:rsidR="000C61F9" w:rsidRPr="000C61F9" w:rsidRDefault="000C61F9" w:rsidP="000C61F9">
      <w:pPr>
        <w:rPr>
          <w:rFonts w:ascii="Arial" w:hAnsi="Arial" w:cs="Arial"/>
          <w:u w:val="single"/>
        </w:rPr>
      </w:pPr>
      <w:r w:rsidRPr="000C61F9">
        <w:rPr>
          <w:rFonts w:ascii="Arial" w:hAnsi="Arial" w:cs="Arial"/>
          <w:u w:val="single"/>
        </w:rPr>
        <w:t>8. Kody CPV:</w:t>
      </w:r>
    </w:p>
    <w:p w14:paraId="7A34E131" w14:textId="14E810FD" w:rsidR="000C61F9" w:rsidRPr="000C61F9" w:rsidRDefault="000C61F9" w:rsidP="000C61F9">
      <w:pPr>
        <w:spacing w:after="0"/>
        <w:rPr>
          <w:rFonts w:ascii="Arial" w:hAnsi="Arial" w:cs="Arial"/>
        </w:rPr>
      </w:pPr>
      <w:r w:rsidRPr="000C61F9">
        <w:rPr>
          <w:rFonts w:ascii="Arial" w:hAnsi="Arial" w:cs="Arial"/>
        </w:rPr>
        <w:t>37410000-5 – Sprzęt sportowy do uprawiania sportów na wolnym powietrzu,</w:t>
      </w:r>
    </w:p>
    <w:p w14:paraId="465EC1FE" w14:textId="77777777" w:rsidR="00A00B74" w:rsidRPr="000C61F9" w:rsidRDefault="00A00B74" w:rsidP="000C61F9">
      <w:pPr>
        <w:spacing w:after="0"/>
        <w:rPr>
          <w:rFonts w:ascii="Arial" w:hAnsi="Arial" w:cs="Arial"/>
        </w:rPr>
      </w:pPr>
    </w:p>
    <w:p w14:paraId="2C37ACB7" w14:textId="7D9910AB" w:rsidR="00A00B74" w:rsidRDefault="000C61F9" w:rsidP="00A00B74">
      <w:r>
        <w:rPr>
          <w:noProof/>
        </w:rPr>
        <w:drawing>
          <wp:inline distT="0" distB="0" distL="0" distR="0" wp14:anchorId="17C68FE8" wp14:editId="5803AB82">
            <wp:extent cx="3780000" cy="2520000"/>
            <wp:effectExtent l="0" t="0" r="0" b="0"/>
            <wp:docPr id="15257965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0B74">
        <w:tab/>
      </w:r>
    </w:p>
    <w:p w14:paraId="11FFD763" w14:textId="423DCD8E" w:rsidR="00A00B74" w:rsidRPr="00504FD7" w:rsidRDefault="00A00B74" w:rsidP="00A00B74">
      <w:pPr>
        <w:rPr>
          <w:rFonts w:ascii="Arial" w:hAnsi="Arial" w:cs="Arial"/>
          <w:sz w:val="18"/>
          <w:szCs w:val="18"/>
        </w:rPr>
      </w:pPr>
      <w:r w:rsidRPr="00504FD7">
        <w:rPr>
          <w:rFonts w:ascii="Arial" w:hAnsi="Arial" w:cs="Arial"/>
          <w:sz w:val="18"/>
          <w:szCs w:val="18"/>
        </w:rPr>
        <w:t>Przykładowe zdj.</w:t>
      </w:r>
    </w:p>
    <w:p w14:paraId="4AEA1A4D" w14:textId="77777777" w:rsidR="00A00B74" w:rsidRPr="00A00B74" w:rsidRDefault="00A00B74" w:rsidP="00A00B74">
      <w:pPr>
        <w:tabs>
          <w:tab w:val="left" w:pos="7164"/>
        </w:tabs>
      </w:pPr>
    </w:p>
    <w:sectPr w:rsidR="00A00B74" w:rsidRPr="00A00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7917"/>
    <w:multiLevelType w:val="multilevel"/>
    <w:tmpl w:val="554A8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51178"/>
    <w:multiLevelType w:val="multilevel"/>
    <w:tmpl w:val="CB40F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894E65"/>
    <w:multiLevelType w:val="multilevel"/>
    <w:tmpl w:val="974E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A439F"/>
    <w:multiLevelType w:val="multilevel"/>
    <w:tmpl w:val="EAFA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3F2D28"/>
    <w:multiLevelType w:val="multilevel"/>
    <w:tmpl w:val="20F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EA6FAD"/>
    <w:multiLevelType w:val="multilevel"/>
    <w:tmpl w:val="4180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1036004">
    <w:abstractNumId w:val="2"/>
  </w:num>
  <w:num w:numId="2" w16cid:durableId="638806390">
    <w:abstractNumId w:val="4"/>
  </w:num>
  <w:num w:numId="3" w16cid:durableId="1512136267">
    <w:abstractNumId w:val="1"/>
  </w:num>
  <w:num w:numId="4" w16cid:durableId="902370187">
    <w:abstractNumId w:val="3"/>
  </w:num>
  <w:num w:numId="5" w16cid:durableId="1016464543">
    <w:abstractNumId w:val="5"/>
  </w:num>
  <w:num w:numId="6" w16cid:durableId="30304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1F9"/>
    <w:rsid w:val="000C61F9"/>
    <w:rsid w:val="002259BD"/>
    <w:rsid w:val="00380F57"/>
    <w:rsid w:val="007D3BCA"/>
    <w:rsid w:val="00913310"/>
    <w:rsid w:val="00A00B74"/>
    <w:rsid w:val="00AD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A16B9"/>
  <w15:chartTrackingRefBased/>
  <w15:docId w15:val="{7A88A78B-996C-4155-8FA8-44955801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6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6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61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6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61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6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6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6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6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61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61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61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61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61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6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6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6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6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6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6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6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6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6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6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61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61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61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61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61F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00B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2</cp:revision>
  <dcterms:created xsi:type="dcterms:W3CDTF">2026-07-03T09:16:00Z</dcterms:created>
  <dcterms:modified xsi:type="dcterms:W3CDTF">2026-07-07T12:11:00Z</dcterms:modified>
</cp:coreProperties>
</file>